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EA" w:rsidRDefault="00105AF9" w:rsidP="00BA79FE">
      <w:pPr>
        <w:pStyle w:val="Paragraphestandard"/>
        <w:suppressAutoHyphens/>
        <w:ind w:left="510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232410</wp:posOffset>
                </wp:positionV>
                <wp:extent cx="2371090" cy="445770"/>
                <wp:effectExtent l="0" t="0" r="0" b="0"/>
                <wp:wrapSquare wrapText="bothSides"/>
                <wp:docPr id="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09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151" w:rsidRPr="00A665A6" w:rsidRDefault="0040729E" w:rsidP="00AA27A3">
                            <w:pPr>
                              <w:pStyle w:val="Paragraphestandard"/>
                              <w:rPr>
                                <w:rFonts w:ascii="Georgia" w:hAnsi="Georgia" w:cs="Georgia"/>
                                <w:b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ADMISSION</w:t>
                            </w:r>
                          </w:p>
                          <w:p w:rsidR="004B5497" w:rsidRPr="00AA27A3" w:rsidRDefault="004B5497" w:rsidP="00AA27A3">
                            <w:pPr>
                              <w:pStyle w:val="Paragraphestandard"/>
                              <w:rPr>
                                <w:rFonts w:ascii="Georgia" w:hAnsi="Georgia" w:cs="Georgia"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46.8pt;margin-top:18.3pt;width:186.7pt;height:3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" filled="f" stroked="f">
                <v:path arrowok="t"/>
                <v:textbox>
                  <w:txbxContent>
                    <w:p w:rsidR="00EE2151" w:rsidRPr="00A665A6" w:rsidRDefault="0040729E" w:rsidP="00AA27A3">
                      <w:pPr>
                        <w:pStyle w:val="Paragraphestandard"/>
                        <w:rPr>
                          <w:rFonts w:ascii="Georgia" w:hAnsi="Georgia" w:cs="Georgia"/>
                          <w:b/>
                          <w:spacing w:val="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eorgia" w:hAnsi="Georgia" w:cs="Georgia"/>
                          <w:b/>
                          <w:spacing w:val="1"/>
                          <w:sz w:val="20"/>
                          <w:szCs w:val="20"/>
                          <w:u w:val="single"/>
                        </w:rPr>
                        <w:t>ADMISSION</w:t>
                      </w:r>
                    </w:p>
                    <w:p w:rsidR="004B5497" w:rsidRPr="00AA27A3" w:rsidRDefault="004B5497" w:rsidP="00AA27A3">
                      <w:pPr>
                        <w:pStyle w:val="Paragraphestandard"/>
                        <w:rPr>
                          <w:rFonts w:ascii="Georgia" w:hAnsi="Georgia" w:cs="Georgia"/>
                          <w:spacing w:val="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1A9E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-35078</wp:posOffset>
            </wp:positionH>
            <wp:positionV relativeFrom="paragraph">
              <wp:posOffset>19050</wp:posOffset>
            </wp:positionV>
            <wp:extent cx="1099973" cy="14668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ENTÊTE_210x297m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973" cy="14668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725804</wp:posOffset>
                </wp:positionV>
                <wp:extent cx="2513330" cy="0"/>
                <wp:effectExtent l="0" t="0" r="0" b="0"/>
                <wp:wrapNone/>
                <wp:docPr id="6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333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D1DD" id="Connecteur droit 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2.25pt,57.15pt" to="450.1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" strokecolor="black [3213]" strokeweight="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187324</wp:posOffset>
                </wp:positionV>
                <wp:extent cx="2508250" cy="0"/>
                <wp:effectExtent l="0" t="0" r="0" b="0"/>
                <wp:wrapNone/>
                <wp:docPr id="5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825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8C5BE" id="Connecteur droit 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2.65pt,14.75pt" to="450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" strokecolor="black [3213]" strokeweight="1pt">
                <o:lock v:ext="edit" shapetype="f"/>
              </v:line>
            </w:pict>
          </mc:Fallback>
        </mc:AlternateContent>
      </w:r>
      <w:r w:rsidR="002662E8">
        <w:br/>
      </w:r>
      <w:r w:rsidR="002662E8">
        <w:br/>
      </w:r>
      <w:r w:rsidR="002662E8">
        <w:br/>
      </w:r>
    </w:p>
    <w:p w:rsidR="006E50EA" w:rsidRDefault="006E50EA" w:rsidP="002C7B9B">
      <w:pPr>
        <w:pStyle w:val="Paragraphestandard"/>
        <w:suppressAutoHyphens/>
        <w:ind w:left="5103"/>
      </w:pPr>
    </w:p>
    <w:p w:rsidR="008C2DBD" w:rsidRPr="00AB15E6" w:rsidRDefault="00105AF9" w:rsidP="00AB15E6">
      <w:pPr>
        <w:pStyle w:val="Paragraphestandard"/>
        <w:suppressAutoHyphens/>
        <w:ind w:left="5103"/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156210</wp:posOffset>
                </wp:positionV>
                <wp:extent cx="469900" cy="66675"/>
                <wp:effectExtent l="0" t="0" r="0" b="0"/>
                <wp:wrapSquare wrapText="bothSides"/>
                <wp:docPr id="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151" w:rsidRPr="007A5AFB" w:rsidRDefault="00EE2151" w:rsidP="007A5AFB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6.55pt;margin-top:12.3pt;width:37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" filled="f" stroked="f">
                <v:path arrowok="t"/>
                <v:textbox>
                  <w:txbxContent>
                    <w:p w:rsidR="00EE2151" w:rsidRPr="007A5AFB" w:rsidRDefault="00EE2151" w:rsidP="007A5AFB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2DBD" w:rsidRPr="0077350D">
        <w:rPr>
          <w:rFonts w:ascii="Georgia" w:hAnsi="Georgia"/>
          <w:sz w:val="20"/>
          <w:u w:val="single"/>
        </w:rPr>
        <w:t xml:space="preserve"> </w:t>
      </w:r>
      <w:r w:rsidR="008C2DBD" w:rsidRPr="00AB15E6">
        <w:rPr>
          <w:rFonts w:ascii="Georgia" w:hAnsi="Georgia"/>
          <w:b/>
          <w:sz w:val="20"/>
          <w:u w:val="single"/>
        </w:rPr>
        <w:t xml:space="preserve"> </w:t>
      </w:r>
    </w:p>
    <w:p w:rsidR="00E2420D" w:rsidRDefault="00E2420D" w:rsidP="00E2420D">
      <w:pPr>
        <w:pStyle w:val="Paragraphestandard"/>
        <w:ind w:left="1701" w:firstLine="851"/>
        <w:jc w:val="both"/>
        <w:rPr>
          <w:rFonts w:ascii="Georgia" w:hAnsi="Georgia" w:cs="Georgia"/>
          <w:spacing w:val="1"/>
          <w:sz w:val="20"/>
          <w:szCs w:val="20"/>
        </w:rPr>
      </w:pPr>
    </w:p>
    <w:p w:rsidR="00E2420D" w:rsidRDefault="00E2420D" w:rsidP="00E2420D">
      <w:pPr>
        <w:pStyle w:val="Paragraphestandard"/>
        <w:ind w:left="1701" w:firstLine="851"/>
        <w:jc w:val="both"/>
        <w:rPr>
          <w:rFonts w:ascii="Georgia" w:hAnsi="Georgia" w:cs="Georgia"/>
          <w:spacing w:val="1"/>
          <w:sz w:val="20"/>
          <w:szCs w:val="20"/>
        </w:rPr>
      </w:pPr>
    </w:p>
    <w:p w:rsidR="00E2420D" w:rsidRDefault="00E2420D" w:rsidP="007A5AFB">
      <w:pPr>
        <w:pStyle w:val="Paragraphestandard"/>
        <w:jc w:val="both"/>
        <w:rPr>
          <w:rFonts w:ascii="Georgia" w:hAnsi="Georgia" w:cs="Georgia"/>
          <w:spacing w:val="1"/>
          <w:sz w:val="20"/>
          <w:szCs w:val="20"/>
        </w:rPr>
      </w:pPr>
    </w:p>
    <w:p w:rsidR="00614752" w:rsidRDefault="00614752" w:rsidP="007A5AFB">
      <w:pPr>
        <w:pStyle w:val="Paragraphestandard"/>
        <w:jc w:val="both"/>
        <w:rPr>
          <w:rFonts w:ascii="Georgia" w:hAnsi="Georgia" w:cs="Georgia"/>
          <w:b/>
          <w:spacing w:val="1"/>
          <w:sz w:val="20"/>
          <w:szCs w:val="20"/>
        </w:rPr>
      </w:pPr>
    </w:p>
    <w:p w:rsidR="00C9008B" w:rsidRDefault="00C9008B" w:rsidP="007A5AFB">
      <w:pPr>
        <w:pStyle w:val="Paragraphestandard"/>
        <w:jc w:val="both"/>
        <w:rPr>
          <w:rFonts w:ascii="Georgia" w:hAnsi="Georgia" w:cs="Georgia"/>
          <w:b/>
          <w:spacing w:val="1"/>
          <w:sz w:val="20"/>
          <w:szCs w:val="20"/>
        </w:rPr>
      </w:pPr>
    </w:p>
    <w:p w:rsidR="00850120" w:rsidRDefault="00850120" w:rsidP="007A5AFB">
      <w:pPr>
        <w:pStyle w:val="Paragraphestandard"/>
        <w:jc w:val="both"/>
        <w:rPr>
          <w:rFonts w:ascii="Georgia" w:hAnsi="Georgia" w:cs="Georgia"/>
          <w:b/>
          <w:spacing w:val="1"/>
          <w:sz w:val="20"/>
          <w:szCs w:val="20"/>
        </w:rPr>
      </w:pPr>
    </w:p>
    <w:p w:rsidR="00850120" w:rsidRPr="006A0205" w:rsidRDefault="00850120" w:rsidP="007A5AFB">
      <w:pPr>
        <w:pStyle w:val="Paragraphestandard"/>
        <w:jc w:val="both"/>
        <w:rPr>
          <w:rFonts w:ascii="Georgia" w:hAnsi="Georgia" w:cs="Georgia"/>
          <w:spacing w:val="1"/>
          <w:sz w:val="20"/>
          <w:szCs w:val="20"/>
        </w:rPr>
      </w:pPr>
    </w:p>
    <w:p w:rsidR="00850120" w:rsidRDefault="0040729E" w:rsidP="00850120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Une fois, la commission passée, vous êtes informés d’une place sur la Maison de l’Enfance en permanent ou en occasionnel.</w:t>
      </w:r>
    </w:p>
    <w:p w:rsidR="0040729E" w:rsidRDefault="0040729E" w:rsidP="00850120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40729E" w:rsidRDefault="0040729E" w:rsidP="00850120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Un rendez-vous d’admission vous sera donné par un membre de l’équipe de direction.</w:t>
      </w:r>
    </w:p>
    <w:p w:rsidR="0040729E" w:rsidRDefault="0040729E" w:rsidP="00850120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40729E" w:rsidRDefault="0040729E" w:rsidP="00850120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 w:rsidRPr="00DE08FE">
        <w:rPr>
          <w:rFonts w:ascii="Georgia" w:hAnsi="Georgia" w:cs="Georgia"/>
          <w:spacing w:val="1"/>
          <w:sz w:val="20"/>
          <w:szCs w:val="20"/>
          <w:u w:val="single"/>
        </w:rPr>
        <w:t>Prévoir</w:t>
      </w:r>
      <w:r>
        <w:rPr>
          <w:rFonts w:ascii="Georgia" w:hAnsi="Georgia" w:cs="Georgia"/>
          <w:spacing w:val="1"/>
          <w:sz w:val="20"/>
          <w:szCs w:val="20"/>
        </w:rPr>
        <w:t> :</w:t>
      </w:r>
    </w:p>
    <w:p w:rsidR="0040729E" w:rsidRDefault="0040729E" w:rsidP="0040729E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Une période d’adaptation qui se situe entre 5 à 10 jours, qui permet de consolider la relation entre famille et professionnels car il n’y a pas d’adaptation type.</w:t>
      </w:r>
    </w:p>
    <w:p w:rsidR="0040729E" w:rsidRDefault="0040729E" w:rsidP="0040729E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40729E" w:rsidRDefault="0040729E" w:rsidP="0040729E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 w:rsidRPr="00DE08FE">
        <w:rPr>
          <w:rFonts w:ascii="Georgia" w:hAnsi="Georgia" w:cs="Georgia"/>
          <w:spacing w:val="1"/>
          <w:sz w:val="20"/>
          <w:szCs w:val="20"/>
          <w:u w:val="single"/>
        </w:rPr>
        <w:t>Fournir</w:t>
      </w:r>
      <w:r>
        <w:rPr>
          <w:rFonts w:ascii="Georgia" w:hAnsi="Georgia" w:cs="Georgia"/>
          <w:spacing w:val="1"/>
          <w:sz w:val="20"/>
          <w:szCs w:val="20"/>
        </w:rPr>
        <w:t> :</w:t>
      </w:r>
    </w:p>
    <w:p w:rsidR="0040729E" w:rsidRDefault="0040729E" w:rsidP="0040729E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 carnet de santé (le BCG est fortement recommandé).</w:t>
      </w:r>
    </w:p>
    <w:p w:rsidR="0040729E" w:rsidRDefault="0040729E" w:rsidP="0040729E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Les coordonnées du médecin traitant</w:t>
      </w:r>
      <w:r w:rsidR="00DE08FE">
        <w:rPr>
          <w:rFonts w:ascii="Georgia" w:hAnsi="Georgia" w:cs="Georgia"/>
          <w:spacing w:val="1"/>
          <w:sz w:val="20"/>
          <w:szCs w:val="20"/>
        </w:rPr>
        <w:t>.</w:t>
      </w:r>
    </w:p>
    <w:p w:rsidR="0040729E" w:rsidRDefault="0040729E" w:rsidP="0040729E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L’attestation de responsabilité</w:t>
      </w:r>
      <w:r w:rsidR="00DE08FE">
        <w:rPr>
          <w:rFonts w:ascii="Georgia" w:hAnsi="Georgia" w:cs="Georgia"/>
          <w:spacing w:val="1"/>
          <w:sz w:val="20"/>
          <w:szCs w:val="20"/>
        </w:rPr>
        <w:t>.</w:t>
      </w:r>
    </w:p>
    <w:p w:rsidR="0040729E" w:rsidRDefault="0040729E" w:rsidP="0040729E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 règlement de fonctionnement signé</w:t>
      </w:r>
      <w:r w:rsidR="00DE08FE">
        <w:rPr>
          <w:rFonts w:ascii="Georgia" w:hAnsi="Georgia" w:cs="Georgia"/>
          <w:spacing w:val="1"/>
          <w:sz w:val="20"/>
          <w:szCs w:val="20"/>
        </w:rPr>
        <w:t>.</w:t>
      </w:r>
    </w:p>
    <w:p w:rsidR="0040729E" w:rsidRDefault="0040729E" w:rsidP="0040729E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Les différentes autorisations légales et obligations (imprimés fournis par l’Etablissement)</w:t>
      </w:r>
      <w:r w:rsidR="00DE08FE">
        <w:rPr>
          <w:rFonts w:ascii="Georgia" w:hAnsi="Georgia" w:cs="Georgia"/>
          <w:spacing w:val="1"/>
          <w:sz w:val="20"/>
          <w:szCs w:val="20"/>
        </w:rPr>
        <w:t>.</w:t>
      </w:r>
    </w:p>
    <w:p w:rsidR="0040729E" w:rsidRDefault="0040729E" w:rsidP="0040729E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Les coordonnées des personnes majeures susceptibles de venir chercher votre enfant</w:t>
      </w:r>
      <w:r w:rsidR="00DE08FE">
        <w:rPr>
          <w:rFonts w:ascii="Georgia" w:hAnsi="Georgia" w:cs="Georgia"/>
          <w:spacing w:val="1"/>
          <w:sz w:val="20"/>
          <w:szCs w:val="20"/>
        </w:rPr>
        <w:t>.</w:t>
      </w:r>
    </w:p>
    <w:p w:rsidR="0040729E" w:rsidRDefault="0040729E" w:rsidP="0040729E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Les différents numéros de téléphone où vous êtes joignables</w:t>
      </w:r>
      <w:r w:rsidR="00DE08FE">
        <w:rPr>
          <w:rFonts w:ascii="Georgia" w:hAnsi="Georgia" w:cs="Georgia"/>
          <w:spacing w:val="1"/>
          <w:sz w:val="20"/>
          <w:szCs w:val="20"/>
        </w:rPr>
        <w:t>.</w:t>
      </w:r>
    </w:p>
    <w:p w:rsidR="0040729E" w:rsidRDefault="0040729E" w:rsidP="0040729E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40729E" w:rsidRPr="00DE08FE" w:rsidRDefault="0040729E" w:rsidP="0040729E">
      <w:pPr>
        <w:pStyle w:val="Paragraphestandard"/>
        <w:spacing w:line="360" w:lineRule="auto"/>
        <w:jc w:val="both"/>
        <w:rPr>
          <w:rFonts w:ascii="Georgia" w:hAnsi="Georgia" w:cs="Georgia"/>
          <w:b/>
          <w:spacing w:val="1"/>
          <w:sz w:val="20"/>
          <w:szCs w:val="20"/>
          <w:u w:val="single"/>
        </w:rPr>
      </w:pPr>
      <w:r w:rsidRPr="00DE08FE">
        <w:rPr>
          <w:rFonts w:ascii="Georgia" w:hAnsi="Georgia" w:cs="Georgia"/>
          <w:b/>
          <w:spacing w:val="1"/>
          <w:sz w:val="20"/>
          <w:szCs w:val="20"/>
          <w:u w:val="single"/>
        </w:rPr>
        <w:t>Le contrat</w:t>
      </w:r>
      <w:r w:rsidR="00267A1F" w:rsidRPr="00DE08FE">
        <w:rPr>
          <w:rFonts w:ascii="Georgia" w:hAnsi="Georgia" w:cs="Georgia"/>
          <w:b/>
          <w:spacing w:val="1"/>
          <w:sz w:val="20"/>
          <w:szCs w:val="20"/>
          <w:u w:val="single"/>
        </w:rPr>
        <w:t xml:space="preserve"> d’accueil</w:t>
      </w:r>
    </w:p>
    <w:p w:rsidR="00267A1F" w:rsidRDefault="00267A1F" w:rsidP="0040729E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267A1F" w:rsidRDefault="00267A1F" w:rsidP="0040729E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 contrat d’accueil est signé entre les deux parties (famille et Directrice de l’Etablissement). Ce contrat comprend :</w:t>
      </w:r>
    </w:p>
    <w:p w:rsidR="00267A1F" w:rsidRDefault="00267A1F" w:rsidP="0040729E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267A1F" w:rsidRDefault="00267A1F" w:rsidP="00267A1F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La date du début et de la fin de l’accueil</w:t>
      </w:r>
      <w:r w:rsidR="00DE08FE">
        <w:rPr>
          <w:rFonts w:ascii="Georgia" w:hAnsi="Georgia" w:cs="Georgia"/>
          <w:spacing w:val="1"/>
          <w:sz w:val="20"/>
          <w:szCs w:val="20"/>
        </w:rPr>
        <w:t>.</w:t>
      </w:r>
    </w:p>
    <w:p w:rsidR="00267A1F" w:rsidRDefault="00267A1F" w:rsidP="00267A1F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Les congés prévus</w:t>
      </w:r>
      <w:r w:rsidR="00DE08FE">
        <w:rPr>
          <w:rFonts w:ascii="Georgia" w:hAnsi="Georgia" w:cs="Georgia"/>
          <w:spacing w:val="1"/>
          <w:sz w:val="20"/>
          <w:szCs w:val="20"/>
        </w:rPr>
        <w:t>.</w:t>
      </w:r>
    </w:p>
    <w:p w:rsidR="00267A1F" w:rsidRDefault="00267A1F">
      <w:pPr>
        <w:rPr>
          <w:rFonts w:ascii="Georgia" w:hAnsi="Georgia" w:cs="Georgia"/>
          <w:spacing w:val="1"/>
        </w:rPr>
      </w:pPr>
      <w:r>
        <w:rPr>
          <w:rFonts w:ascii="Georgia" w:hAnsi="Georgia" w:cs="Georgia"/>
          <w:spacing w:val="1"/>
        </w:rPr>
        <w:br w:type="page"/>
      </w:r>
    </w:p>
    <w:p w:rsidR="00267A1F" w:rsidRDefault="00267A1F" w:rsidP="00267A1F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lastRenderedPageBreak/>
        <w:t>Les jours fériés et autres déductions</w:t>
      </w:r>
      <w:r w:rsidR="00DE08FE">
        <w:rPr>
          <w:rFonts w:ascii="Georgia" w:hAnsi="Georgia" w:cs="Georgia"/>
          <w:spacing w:val="1"/>
          <w:sz w:val="20"/>
          <w:szCs w:val="20"/>
        </w:rPr>
        <w:t>.</w:t>
      </w:r>
    </w:p>
    <w:p w:rsidR="00267A1F" w:rsidRDefault="00267A1F" w:rsidP="00267A1F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Les jours malades sont déduits à compter du 4</w:t>
      </w:r>
      <w:r w:rsidRPr="00267A1F">
        <w:rPr>
          <w:rFonts w:ascii="Georgia" w:hAnsi="Georgia" w:cs="Georgia"/>
          <w:spacing w:val="1"/>
          <w:sz w:val="20"/>
          <w:szCs w:val="20"/>
          <w:vertAlign w:val="superscript"/>
        </w:rPr>
        <w:t>ème</w:t>
      </w:r>
      <w:r>
        <w:rPr>
          <w:rFonts w:ascii="Georgia" w:hAnsi="Georgia" w:cs="Georgia"/>
          <w:spacing w:val="1"/>
          <w:sz w:val="20"/>
          <w:szCs w:val="20"/>
        </w:rPr>
        <w:t xml:space="preserve"> jour de maladie (délai de carence) sur présentation uniquement d’un certificat médical.</w:t>
      </w:r>
    </w:p>
    <w:p w:rsidR="00C14624" w:rsidRDefault="00C14624" w:rsidP="00C14624">
      <w:pPr>
        <w:pStyle w:val="Paragraphestandard"/>
        <w:numPr>
          <w:ilvl w:val="0"/>
          <w:numId w:val="14"/>
        </w:numPr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En cas d’hospitalisation, la déduction se fait dès le premier jour sur présentation uniquement d’un certificat médical.</w:t>
      </w:r>
    </w:p>
    <w:p w:rsidR="00C14624" w:rsidRDefault="00C14624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C14624" w:rsidRPr="00DE08FE" w:rsidRDefault="00C14624" w:rsidP="00C14624">
      <w:pPr>
        <w:pStyle w:val="Paragraphestandard"/>
        <w:spacing w:line="360" w:lineRule="auto"/>
        <w:jc w:val="both"/>
        <w:rPr>
          <w:rFonts w:ascii="Georgia" w:hAnsi="Georgia" w:cs="Georgia"/>
          <w:b/>
          <w:spacing w:val="1"/>
          <w:sz w:val="20"/>
          <w:szCs w:val="20"/>
          <w:u w:val="single"/>
        </w:rPr>
      </w:pPr>
      <w:r w:rsidRPr="00DE08FE">
        <w:rPr>
          <w:rFonts w:ascii="Georgia" w:hAnsi="Georgia" w:cs="Georgia"/>
          <w:b/>
          <w:spacing w:val="1"/>
          <w:sz w:val="20"/>
          <w:szCs w:val="20"/>
          <w:u w:val="single"/>
        </w:rPr>
        <w:t>Tarification</w:t>
      </w:r>
    </w:p>
    <w:p w:rsidR="00DE08FE" w:rsidRDefault="00DE08FE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DE08FE" w:rsidRDefault="00DE08FE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La PSU</w:t>
      </w:r>
      <w:r w:rsidR="00D041B5">
        <w:rPr>
          <w:rFonts w:ascii="Georgia" w:hAnsi="Georgia" w:cs="Georgia"/>
          <w:spacing w:val="1"/>
          <w:sz w:val="20"/>
          <w:szCs w:val="20"/>
        </w:rPr>
        <w:t xml:space="preserve"> (prestation de service unique) a été mise en place par la CAF (Caisse d’Allocations Familiales). Un taux d’effort est calculé. Ce taux d’effort prend en compte vos ressources et le nombre d’enfants à charge.</w:t>
      </w:r>
    </w:p>
    <w:p w:rsidR="00D041B5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D041B5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 tarif inférieur est appliqué si l’enfant est porteur d’un handicap ou si l’enfant est accueilli par une Assistante maternelle de la Crèche.</w:t>
      </w:r>
    </w:p>
    <w:p w:rsidR="00D041B5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D041B5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 cadre de l’application de ce taux d’effort est fixé selon un plancher et un plafond de ressources révisables chaque année.</w:t>
      </w:r>
    </w:p>
    <w:p w:rsidR="00D041B5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D041B5" w:rsidRPr="00361261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b/>
          <w:spacing w:val="1"/>
          <w:sz w:val="20"/>
          <w:szCs w:val="20"/>
          <w:u w:val="single"/>
        </w:rPr>
      </w:pPr>
      <w:r w:rsidRPr="00361261">
        <w:rPr>
          <w:rFonts w:ascii="Georgia" w:hAnsi="Georgia" w:cs="Georgia"/>
          <w:b/>
          <w:spacing w:val="1"/>
          <w:sz w:val="20"/>
          <w:szCs w:val="20"/>
          <w:u w:val="single"/>
        </w:rPr>
        <w:t>Accueil en occasionnel</w:t>
      </w:r>
    </w:p>
    <w:p w:rsidR="00D041B5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D041B5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Après admission et constitution du dossier, vous pouvez réserver les lundis matin, de 10 heures à 11 heures, pour la semaine à raison d’une journée par semaine ou deux demi-journées.</w:t>
      </w:r>
    </w:p>
    <w:p w:rsidR="00D041B5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D041B5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  <w:r>
        <w:rPr>
          <w:rFonts w:ascii="Georgia" w:hAnsi="Georgia" w:cs="Georgia"/>
          <w:spacing w:val="1"/>
          <w:sz w:val="20"/>
          <w:szCs w:val="20"/>
        </w:rPr>
        <w:t>Les documents à fournir sont identiques aux accueils permanents.</w:t>
      </w:r>
    </w:p>
    <w:p w:rsidR="00D041B5" w:rsidRPr="00C14624" w:rsidRDefault="00D041B5" w:rsidP="00C14624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40729E" w:rsidRPr="0040729E" w:rsidRDefault="0040729E" w:rsidP="0040729E">
      <w:pPr>
        <w:pStyle w:val="Paragraphestandard"/>
        <w:spacing w:line="360" w:lineRule="auto"/>
        <w:jc w:val="both"/>
        <w:rPr>
          <w:rFonts w:ascii="Georgia" w:hAnsi="Georgia" w:cs="Georgia"/>
          <w:spacing w:val="1"/>
          <w:sz w:val="20"/>
          <w:szCs w:val="20"/>
        </w:rPr>
      </w:pPr>
    </w:p>
    <w:p w:rsidR="00322C85" w:rsidRDefault="00322C85" w:rsidP="00850120">
      <w:pPr>
        <w:pStyle w:val="Paragraphestandard"/>
        <w:spacing w:line="360" w:lineRule="auto"/>
        <w:jc w:val="both"/>
        <w:rPr>
          <w:rFonts w:ascii="Georgia" w:hAnsi="Georgia" w:cs="Georgia"/>
          <w:b/>
          <w:spacing w:val="1"/>
          <w:sz w:val="20"/>
          <w:szCs w:val="20"/>
        </w:rPr>
      </w:pPr>
    </w:p>
    <w:p w:rsidR="00C534C7" w:rsidRDefault="00C534C7" w:rsidP="00C534C7">
      <w:pPr>
        <w:pStyle w:val="Paragraphestandard"/>
        <w:spacing w:line="360" w:lineRule="auto"/>
        <w:ind w:left="720"/>
        <w:jc w:val="both"/>
        <w:rPr>
          <w:rFonts w:ascii="Georgia" w:hAnsi="Georgia" w:cs="Georgia"/>
          <w:spacing w:val="1"/>
          <w:sz w:val="20"/>
          <w:szCs w:val="20"/>
        </w:rPr>
      </w:pPr>
    </w:p>
    <w:p w:rsidR="00BA7E9B" w:rsidRDefault="00BA7E9B" w:rsidP="00BA7E9B">
      <w:pPr>
        <w:rPr>
          <w:rFonts w:ascii="Georgia" w:hAnsi="Georgia"/>
        </w:rPr>
      </w:pPr>
    </w:p>
    <w:sectPr w:rsidR="00BA7E9B" w:rsidSect="002C099A">
      <w:footerReference w:type="even" r:id="rId9"/>
      <w:footerReference w:type="default" r:id="rId10"/>
      <w:pgSz w:w="11900" w:h="16840"/>
      <w:pgMar w:top="107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84" w:rsidRDefault="00EA3584" w:rsidP="002662E8">
      <w:r>
        <w:separator/>
      </w:r>
    </w:p>
  </w:endnote>
  <w:endnote w:type="continuationSeparator" w:id="0">
    <w:p w:rsidR="00EA3584" w:rsidRDefault="00EA3584" w:rsidP="0026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inless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Serif-Bold">
    <w:altName w:val="Helvetica"/>
    <w:charset w:val="00"/>
    <w:family w:val="auto"/>
    <w:pitch w:val="variable"/>
    <w:sig w:usb0="00000003" w:usb1="00000000" w:usb2="00000000" w:usb3="00000000" w:csb0="00000001" w:csb1="00000000"/>
  </w:font>
  <w:font w:name="MetaSerif-Book">
    <w:altName w:val="Helvetic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51" w:rsidRDefault="00105AF9">
    <w:pPr>
      <w:pStyle w:val="Pieddepag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-1075056</wp:posOffset>
              </wp:positionV>
              <wp:extent cx="816610" cy="0"/>
              <wp:effectExtent l="0" t="0" r="0" b="0"/>
              <wp:wrapNone/>
              <wp:docPr id="9" name="Connecteur droi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1661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round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360B2" id="Connecteur droit 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8pt,-84.65pt" to="59.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" strokecolor="black [3213]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-1010920</wp:posOffset>
              </wp:positionV>
              <wp:extent cx="1228090" cy="861695"/>
              <wp:effectExtent l="0" t="0" r="0" b="0"/>
              <wp:wrapSquare wrapText="bothSides"/>
              <wp:docPr id="3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090" cy="861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2151" w:rsidRPr="00D6203A" w:rsidRDefault="00EE2151" w:rsidP="003C6173">
                          <w:pPr>
                            <w:pStyle w:val="Paragraphestandard"/>
                            <w:suppressAutoHyphens/>
                            <w:rPr>
                              <w:rFonts w:ascii="Georgia" w:hAnsi="Georgia" w:cs="MetaSerif-Bold"/>
                              <w:b/>
                              <w:bCs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rgia" w:hAnsi="Georgia" w:cs="MetaSerif-Bold"/>
                              <w:b/>
                              <w:bCs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Hôtel de Ville</w:t>
                          </w:r>
                        </w:p>
                        <w:p w:rsidR="00EE2151" w:rsidRPr="00D6203A" w:rsidRDefault="00EE2151" w:rsidP="003C6173">
                          <w:pPr>
                            <w:pStyle w:val="Paragraphestandard"/>
                            <w:suppressAutoHyphens/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  <w:r w:rsidRPr="00D6203A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 xml:space="preserve">40 rue Grande </w:t>
                          </w:r>
                          <w:r w:rsidRPr="00D6203A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br/>
                            <w:t>7730</w:t>
                          </w:r>
                          <w:r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0</w:t>
                          </w:r>
                          <w:r w:rsidRPr="00D6203A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 xml:space="preserve"> Fontainebleau </w:t>
                          </w:r>
                        </w:p>
                        <w:p w:rsidR="00EE2151" w:rsidRDefault="00EE2151" w:rsidP="003C6173">
                          <w:pPr>
                            <w:spacing w:line="288" w:lineRule="auto"/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  <w:r w:rsidRPr="00D6203A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T. 01 60 74 64 64</w:t>
                          </w:r>
                        </w:p>
                        <w:p w:rsidR="00EE2151" w:rsidRPr="00D6203A" w:rsidRDefault="00EE2151" w:rsidP="003C6173">
                          <w:pPr>
                            <w:pStyle w:val="Paragraphestandard"/>
                            <w:suppressAutoHyphens/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  <w:r w:rsidRPr="00D6203A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fontainebleau.fr</w:t>
                          </w:r>
                        </w:p>
                        <w:p w:rsidR="00EE2151" w:rsidRPr="00D6203A" w:rsidRDefault="00EE2151" w:rsidP="00303197">
                          <w:pPr>
                            <w:rPr>
                              <w:rFonts w:ascii="Georgia" w:hAnsi="Georgia"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-10.9pt;margin-top:-79.6pt;width:96.7pt;height:6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" filled="f" stroked="f">
              <v:path arrowok="t"/>
              <v:textbox>
                <w:txbxContent>
                  <w:p w:rsidR="00EE2151" w:rsidRPr="00D6203A" w:rsidRDefault="00EE2151" w:rsidP="003C6173">
                    <w:pPr>
                      <w:pStyle w:val="Paragraphestandard"/>
                      <w:suppressAutoHyphens/>
                      <w:rPr>
                        <w:rFonts w:ascii="Georgia" w:hAnsi="Georgia" w:cs="MetaSerif-Bold"/>
                        <w:b/>
                        <w:bCs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  <w:r>
                      <w:rPr>
                        <w:rFonts w:ascii="Georgia" w:hAnsi="Georgia" w:cs="MetaSerif-Bold"/>
                        <w:b/>
                        <w:bCs/>
                        <w:color w:val="000000" w:themeColor="text1"/>
                        <w:spacing w:val="-1"/>
                        <w:sz w:val="13"/>
                        <w:szCs w:val="13"/>
                      </w:rPr>
                      <w:t>Hôtel de Ville</w:t>
                    </w:r>
                  </w:p>
                  <w:p w:rsidR="00EE2151" w:rsidRPr="00D6203A" w:rsidRDefault="00EE2151" w:rsidP="003C6173">
                    <w:pPr>
                      <w:pStyle w:val="Paragraphestandard"/>
                      <w:suppressAutoHyphens/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  <w:r w:rsidRPr="00D6203A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 xml:space="preserve">40 rue Grande </w:t>
                    </w:r>
                    <w:r w:rsidRPr="00D6203A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br/>
                      <w:t>7730</w:t>
                    </w:r>
                    <w:r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>0</w:t>
                    </w:r>
                    <w:r w:rsidRPr="00D6203A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 xml:space="preserve"> Fontainebleau </w:t>
                    </w:r>
                  </w:p>
                  <w:p w:rsidR="00EE2151" w:rsidRDefault="00EE2151" w:rsidP="003C6173">
                    <w:pPr>
                      <w:spacing w:line="288" w:lineRule="auto"/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  <w:r w:rsidRPr="00D6203A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>T. 01 60 74 64 64</w:t>
                    </w:r>
                  </w:p>
                  <w:p w:rsidR="00EE2151" w:rsidRPr="00D6203A" w:rsidRDefault="00EE2151" w:rsidP="003C6173">
                    <w:pPr>
                      <w:pStyle w:val="Paragraphestandard"/>
                      <w:suppressAutoHyphens/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  <w:r w:rsidRPr="00D6203A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>fontainebleau.fr</w:t>
                    </w:r>
                  </w:p>
                  <w:p w:rsidR="00EE2151" w:rsidRPr="00D6203A" w:rsidRDefault="00EE2151" w:rsidP="00303197">
                    <w:pPr>
                      <w:rPr>
                        <w:rFonts w:ascii="Georgia" w:hAnsi="Georgia"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51" w:rsidRPr="00A432A2" w:rsidRDefault="00105AF9" w:rsidP="006C2A30">
    <w:pPr>
      <w:pStyle w:val="Pieddepage"/>
      <w:jc w:val="right"/>
      <w:rPr>
        <w:rFonts w:ascii="Georgia" w:hAnsi="Georgia"/>
      </w:rPr>
    </w:pPr>
    <w:r>
      <w:rPr>
        <w:rFonts w:ascii="Georgia" w:hAnsi="Georgia"/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-1142366</wp:posOffset>
              </wp:positionV>
              <wp:extent cx="816610" cy="0"/>
              <wp:effectExtent l="0" t="0" r="0" b="0"/>
              <wp:wrapSquare wrapText="bothSides"/>
              <wp:docPr id="1" name="Connecteur droi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66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E7845" id="Connecteur droit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55pt,-89.95pt" to="63.75pt,-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" strokecolor="black [3213]" strokeweight="1pt">
              <w10:wrap type="square"/>
            </v:line>
          </w:pict>
        </mc:Fallback>
      </mc:AlternateContent>
    </w:r>
    <w:r>
      <w:rPr>
        <w:rFonts w:ascii="Georgia" w:hAnsi="Georg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-1322705</wp:posOffset>
              </wp:positionV>
              <wp:extent cx="1228090" cy="1528445"/>
              <wp:effectExtent l="0" t="0" r="0" b="0"/>
              <wp:wrapSquare wrapText="bothSides"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090" cy="152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2151" w:rsidRDefault="00EE2151" w:rsidP="003C6173">
                          <w:pPr>
                            <w:pStyle w:val="Paragraphestandard"/>
                            <w:suppressAutoHyphens/>
                            <w:rPr>
                              <w:rFonts w:ascii="Georgia" w:hAnsi="Georgia" w:cs="MetaSerif-Bold"/>
                              <w:b/>
                              <w:bCs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</w:p>
                        <w:p w:rsidR="00EE2151" w:rsidRDefault="00EE2151" w:rsidP="003C6173">
                          <w:pPr>
                            <w:pStyle w:val="Paragraphestandard"/>
                            <w:suppressAutoHyphens/>
                            <w:rPr>
                              <w:rFonts w:ascii="Georgia" w:hAnsi="Georgia" w:cs="MetaSerif-Bold"/>
                              <w:b/>
                              <w:bCs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</w:p>
                        <w:p w:rsidR="00EE2151" w:rsidRPr="00D6203A" w:rsidRDefault="00EE2151" w:rsidP="003C6173">
                          <w:pPr>
                            <w:pStyle w:val="Paragraphestandard"/>
                            <w:suppressAutoHyphens/>
                            <w:rPr>
                              <w:rFonts w:ascii="Georgia" w:hAnsi="Georgia" w:cs="MetaSerif-Bold"/>
                              <w:b/>
                              <w:bCs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rgia" w:hAnsi="Georgia" w:cs="MetaSerif-Bold"/>
                              <w:b/>
                              <w:bCs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Centre communal d’action sociale</w:t>
                          </w:r>
                        </w:p>
                        <w:p w:rsidR="00EE2151" w:rsidRPr="00D6203A" w:rsidRDefault="00EE2151" w:rsidP="003C6173">
                          <w:pPr>
                            <w:pStyle w:val="Paragraphestandard"/>
                            <w:suppressAutoHyphens/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40 rue Grande</w:t>
                          </w:r>
                          <w:r w:rsidRPr="00D6203A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br/>
                            <w:t>7730</w:t>
                          </w:r>
                          <w:r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0</w:t>
                          </w:r>
                          <w:r w:rsidRPr="00D6203A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 xml:space="preserve"> Fontainebleau </w:t>
                          </w:r>
                        </w:p>
                        <w:p w:rsidR="00EE2151" w:rsidRDefault="00EE2151" w:rsidP="003C6173">
                          <w:pPr>
                            <w:spacing w:line="288" w:lineRule="auto"/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 xml:space="preserve">T. 01 60 74 </w:t>
                          </w:r>
                          <w:r w:rsidR="00861564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64 84</w:t>
                          </w:r>
                        </w:p>
                        <w:p w:rsidR="00EE2151" w:rsidRPr="00AB1E7F" w:rsidRDefault="00EE2151" w:rsidP="00AB1E7F">
                          <w:pPr>
                            <w:pStyle w:val="Paragraphestandard"/>
                            <w:suppressAutoHyphens/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</w:pPr>
                          <w:r w:rsidRPr="00D6203A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fon</w:t>
                          </w:r>
                          <w:r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t</w:t>
                          </w:r>
                          <w:r w:rsidRPr="00D6203A">
                            <w:rPr>
                              <w:rFonts w:ascii="Georgia" w:hAnsi="Georgia" w:cs="MetaSerif-Book"/>
                              <w:color w:val="000000" w:themeColor="text1"/>
                              <w:spacing w:val="-1"/>
                              <w:sz w:val="13"/>
                              <w:szCs w:val="13"/>
                            </w:rPr>
                            <w:t>ainebleau.fr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.65pt;margin-top:-104.15pt;width:96.7pt;height:1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" filled="f" stroked="f">
              <v:path arrowok="t"/>
              <v:textbox>
                <w:txbxContent>
                  <w:p w:rsidR="00EE2151" w:rsidRDefault="00EE2151" w:rsidP="003C6173">
                    <w:pPr>
                      <w:pStyle w:val="Paragraphestandard"/>
                      <w:suppressAutoHyphens/>
                      <w:rPr>
                        <w:rFonts w:ascii="Georgia" w:hAnsi="Georgia" w:cs="MetaSerif-Bold"/>
                        <w:b/>
                        <w:bCs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</w:p>
                  <w:p w:rsidR="00EE2151" w:rsidRDefault="00EE2151" w:rsidP="003C6173">
                    <w:pPr>
                      <w:pStyle w:val="Paragraphestandard"/>
                      <w:suppressAutoHyphens/>
                      <w:rPr>
                        <w:rFonts w:ascii="Georgia" w:hAnsi="Georgia" w:cs="MetaSerif-Bold"/>
                        <w:b/>
                        <w:bCs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</w:p>
                  <w:p w:rsidR="00EE2151" w:rsidRPr="00D6203A" w:rsidRDefault="00EE2151" w:rsidP="003C6173">
                    <w:pPr>
                      <w:pStyle w:val="Paragraphestandard"/>
                      <w:suppressAutoHyphens/>
                      <w:rPr>
                        <w:rFonts w:ascii="Georgia" w:hAnsi="Georgia" w:cs="MetaSerif-Bold"/>
                        <w:b/>
                        <w:bCs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  <w:r>
                      <w:rPr>
                        <w:rFonts w:ascii="Georgia" w:hAnsi="Georgia" w:cs="MetaSerif-Bold"/>
                        <w:b/>
                        <w:bCs/>
                        <w:color w:val="000000" w:themeColor="text1"/>
                        <w:spacing w:val="-1"/>
                        <w:sz w:val="13"/>
                        <w:szCs w:val="13"/>
                      </w:rPr>
                      <w:t>Centre communal d’action sociale</w:t>
                    </w:r>
                  </w:p>
                  <w:p w:rsidR="00EE2151" w:rsidRPr="00D6203A" w:rsidRDefault="00EE2151" w:rsidP="003C6173">
                    <w:pPr>
                      <w:pStyle w:val="Paragraphestandard"/>
                      <w:suppressAutoHyphens/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  <w:r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>40 rue Grande</w:t>
                    </w:r>
                    <w:r w:rsidRPr="00D6203A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br/>
                      <w:t>7730</w:t>
                    </w:r>
                    <w:r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>0</w:t>
                    </w:r>
                    <w:r w:rsidRPr="00D6203A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 xml:space="preserve"> Fontainebleau </w:t>
                    </w:r>
                  </w:p>
                  <w:p w:rsidR="00EE2151" w:rsidRDefault="00EE2151" w:rsidP="003C6173">
                    <w:pPr>
                      <w:spacing w:line="288" w:lineRule="auto"/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  <w:r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 xml:space="preserve">T. 01 60 74 </w:t>
                    </w:r>
                    <w:r w:rsidR="00861564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>64 84</w:t>
                    </w:r>
                  </w:p>
                  <w:p w:rsidR="00EE2151" w:rsidRPr="00AB1E7F" w:rsidRDefault="00EE2151" w:rsidP="00AB1E7F">
                    <w:pPr>
                      <w:pStyle w:val="Paragraphestandard"/>
                      <w:suppressAutoHyphens/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</w:pPr>
                    <w:r w:rsidRPr="00D6203A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>fon</w:t>
                    </w:r>
                    <w:r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>t</w:t>
                    </w:r>
                    <w:r w:rsidRPr="00D6203A">
                      <w:rPr>
                        <w:rFonts w:ascii="Georgia" w:hAnsi="Georgia" w:cs="MetaSerif-Book"/>
                        <w:color w:val="000000" w:themeColor="text1"/>
                        <w:spacing w:val="-1"/>
                        <w:sz w:val="13"/>
                        <w:szCs w:val="13"/>
                      </w:rPr>
                      <w:t>ainebleau.fr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2151" w:rsidRPr="00A432A2">
      <w:rPr>
        <w:rFonts w:ascii="Georgia" w:hAnsi="Georg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-3741420</wp:posOffset>
          </wp:positionV>
          <wp:extent cx="2436490" cy="3492500"/>
          <wp:effectExtent l="0" t="0" r="254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SON_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0" cy="3492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84" w:rsidRDefault="00EA3584" w:rsidP="002662E8">
      <w:r>
        <w:separator/>
      </w:r>
    </w:p>
  </w:footnote>
  <w:footnote w:type="continuationSeparator" w:id="0">
    <w:p w:rsidR="00EA3584" w:rsidRDefault="00EA3584" w:rsidP="0026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C020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503057"/>
    <w:multiLevelType w:val="hybridMultilevel"/>
    <w:tmpl w:val="23861D84"/>
    <w:lvl w:ilvl="0" w:tplc="0DE21272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56C8"/>
    <w:multiLevelType w:val="hybridMultilevel"/>
    <w:tmpl w:val="18C82C2E"/>
    <w:lvl w:ilvl="0" w:tplc="03D43D82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3EF3"/>
    <w:multiLevelType w:val="hybridMultilevel"/>
    <w:tmpl w:val="406263EA"/>
    <w:lvl w:ilvl="0" w:tplc="D75A2BCA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B39"/>
    <w:multiLevelType w:val="hybridMultilevel"/>
    <w:tmpl w:val="146CCB76"/>
    <w:lvl w:ilvl="0" w:tplc="B526DFF4">
      <w:start w:val="20"/>
      <w:numFmt w:val="bullet"/>
      <w:lvlText w:val="-"/>
      <w:lvlJc w:val="left"/>
      <w:pPr>
        <w:ind w:left="2345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9DD0915"/>
    <w:multiLevelType w:val="hybridMultilevel"/>
    <w:tmpl w:val="F40048F8"/>
    <w:lvl w:ilvl="0" w:tplc="33B2A768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2281"/>
    <w:multiLevelType w:val="hybridMultilevel"/>
    <w:tmpl w:val="250E126E"/>
    <w:lvl w:ilvl="0" w:tplc="6B727528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71518"/>
    <w:multiLevelType w:val="hybridMultilevel"/>
    <w:tmpl w:val="A7948BF4"/>
    <w:lvl w:ilvl="0" w:tplc="E988BEF0">
      <w:numFmt w:val="bullet"/>
      <w:lvlText w:val="-"/>
      <w:lvlJc w:val="left"/>
      <w:pPr>
        <w:ind w:left="720" w:hanging="360"/>
      </w:pPr>
      <w:rPr>
        <w:rFonts w:ascii="Georgia" w:eastAsiaTheme="minorEastAsia" w:hAnsi="Georgia" w:cs="StainlessCond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33797"/>
    <w:multiLevelType w:val="hybridMultilevel"/>
    <w:tmpl w:val="AE9ACEF2"/>
    <w:lvl w:ilvl="0" w:tplc="8AE04E84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37BC3"/>
    <w:multiLevelType w:val="hybridMultilevel"/>
    <w:tmpl w:val="10A4E69A"/>
    <w:lvl w:ilvl="0" w:tplc="ACC200D4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C5851"/>
    <w:multiLevelType w:val="hybridMultilevel"/>
    <w:tmpl w:val="E88E4254"/>
    <w:lvl w:ilvl="0" w:tplc="97AAFC04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A6113"/>
    <w:multiLevelType w:val="hybridMultilevel"/>
    <w:tmpl w:val="C04A4DC8"/>
    <w:lvl w:ilvl="0" w:tplc="8A7AE256">
      <w:start w:val="20"/>
      <w:numFmt w:val="bullet"/>
      <w:lvlText w:val="-"/>
      <w:lvlJc w:val="left"/>
      <w:pPr>
        <w:ind w:left="2345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6C56644F"/>
    <w:multiLevelType w:val="hybridMultilevel"/>
    <w:tmpl w:val="A4668B84"/>
    <w:lvl w:ilvl="0" w:tplc="A7C6C2E6">
      <w:start w:val="20"/>
      <w:numFmt w:val="bullet"/>
      <w:lvlText w:val="-"/>
      <w:lvlJc w:val="left"/>
      <w:pPr>
        <w:ind w:left="2345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710643E5"/>
    <w:multiLevelType w:val="hybridMultilevel"/>
    <w:tmpl w:val="6EAC2E4C"/>
    <w:lvl w:ilvl="0" w:tplc="2BCC984E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552"/>
  <w:hyphenationZone w:val="425"/>
  <w:drawingGridHorizontalSpacing w:val="102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7D"/>
    <w:rsid w:val="00011555"/>
    <w:rsid w:val="00033621"/>
    <w:rsid w:val="000414E5"/>
    <w:rsid w:val="000456E4"/>
    <w:rsid w:val="0006701E"/>
    <w:rsid w:val="00087295"/>
    <w:rsid w:val="000A0E1C"/>
    <w:rsid w:val="000A401F"/>
    <w:rsid w:val="000A61F7"/>
    <w:rsid w:val="000D0F9A"/>
    <w:rsid w:val="000E32A0"/>
    <w:rsid w:val="000F4989"/>
    <w:rsid w:val="00101A9E"/>
    <w:rsid w:val="00105AF9"/>
    <w:rsid w:val="00110D47"/>
    <w:rsid w:val="00112563"/>
    <w:rsid w:val="00115A19"/>
    <w:rsid w:val="001209DF"/>
    <w:rsid w:val="0016292A"/>
    <w:rsid w:val="00173E16"/>
    <w:rsid w:val="0019034B"/>
    <w:rsid w:val="001A6DB6"/>
    <w:rsid w:val="001C1E48"/>
    <w:rsid w:val="001E077D"/>
    <w:rsid w:val="002101E8"/>
    <w:rsid w:val="002211C0"/>
    <w:rsid w:val="002427C6"/>
    <w:rsid w:val="00260F07"/>
    <w:rsid w:val="002662E8"/>
    <w:rsid w:val="00266636"/>
    <w:rsid w:val="00267A1F"/>
    <w:rsid w:val="00292456"/>
    <w:rsid w:val="002A740A"/>
    <w:rsid w:val="002B6F55"/>
    <w:rsid w:val="002C099A"/>
    <w:rsid w:val="002C7B9B"/>
    <w:rsid w:val="002F23A7"/>
    <w:rsid w:val="002F56CF"/>
    <w:rsid w:val="002F56F7"/>
    <w:rsid w:val="00303197"/>
    <w:rsid w:val="00311D46"/>
    <w:rsid w:val="00322C85"/>
    <w:rsid w:val="00326F7D"/>
    <w:rsid w:val="00333DAB"/>
    <w:rsid w:val="00334295"/>
    <w:rsid w:val="00361261"/>
    <w:rsid w:val="00392680"/>
    <w:rsid w:val="003A1117"/>
    <w:rsid w:val="003A408C"/>
    <w:rsid w:val="003A6FFF"/>
    <w:rsid w:val="003B7698"/>
    <w:rsid w:val="003C6173"/>
    <w:rsid w:val="003D5618"/>
    <w:rsid w:val="003E112F"/>
    <w:rsid w:val="003E21B6"/>
    <w:rsid w:val="00400A1B"/>
    <w:rsid w:val="00406159"/>
    <w:rsid w:val="0040729E"/>
    <w:rsid w:val="00420E42"/>
    <w:rsid w:val="00445D90"/>
    <w:rsid w:val="00457899"/>
    <w:rsid w:val="004846EF"/>
    <w:rsid w:val="004B3146"/>
    <w:rsid w:val="004B5497"/>
    <w:rsid w:val="004B67AF"/>
    <w:rsid w:val="004D0AA4"/>
    <w:rsid w:val="004D3591"/>
    <w:rsid w:val="00545BB4"/>
    <w:rsid w:val="0058178E"/>
    <w:rsid w:val="005B18F3"/>
    <w:rsid w:val="005C6058"/>
    <w:rsid w:val="005E3F47"/>
    <w:rsid w:val="00614752"/>
    <w:rsid w:val="00641F8F"/>
    <w:rsid w:val="006431D1"/>
    <w:rsid w:val="00644C18"/>
    <w:rsid w:val="00646DFE"/>
    <w:rsid w:val="00693969"/>
    <w:rsid w:val="006A0205"/>
    <w:rsid w:val="006B0958"/>
    <w:rsid w:val="006B3576"/>
    <w:rsid w:val="006B76B8"/>
    <w:rsid w:val="006C2A30"/>
    <w:rsid w:val="006D287D"/>
    <w:rsid w:val="006E50EA"/>
    <w:rsid w:val="006E6C28"/>
    <w:rsid w:val="006F572A"/>
    <w:rsid w:val="007105D2"/>
    <w:rsid w:val="007133B4"/>
    <w:rsid w:val="00740603"/>
    <w:rsid w:val="00765CFD"/>
    <w:rsid w:val="0077350D"/>
    <w:rsid w:val="00796AAE"/>
    <w:rsid w:val="007A5AFB"/>
    <w:rsid w:val="007B290B"/>
    <w:rsid w:val="007C7C2B"/>
    <w:rsid w:val="007E1D6C"/>
    <w:rsid w:val="007E4031"/>
    <w:rsid w:val="00803F0C"/>
    <w:rsid w:val="0081776E"/>
    <w:rsid w:val="00830714"/>
    <w:rsid w:val="008433B5"/>
    <w:rsid w:val="00845B8D"/>
    <w:rsid w:val="00850120"/>
    <w:rsid w:val="00860CB8"/>
    <w:rsid w:val="00861564"/>
    <w:rsid w:val="00862893"/>
    <w:rsid w:val="0089357B"/>
    <w:rsid w:val="008977C1"/>
    <w:rsid w:val="008B089F"/>
    <w:rsid w:val="008B172B"/>
    <w:rsid w:val="008C2815"/>
    <w:rsid w:val="008C2DBD"/>
    <w:rsid w:val="008D07C8"/>
    <w:rsid w:val="008F0786"/>
    <w:rsid w:val="00923DB4"/>
    <w:rsid w:val="0094015A"/>
    <w:rsid w:val="00945BB4"/>
    <w:rsid w:val="00966EF8"/>
    <w:rsid w:val="00975612"/>
    <w:rsid w:val="009B0A46"/>
    <w:rsid w:val="009C0338"/>
    <w:rsid w:val="009C0AC5"/>
    <w:rsid w:val="009D4FE4"/>
    <w:rsid w:val="009E640D"/>
    <w:rsid w:val="00A00C12"/>
    <w:rsid w:val="00A16500"/>
    <w:rsid w:val="00A432A2"/>
    <w:rsid w:val="00A5083A"/>
    <w:rsid w:val="00A665A6"/>
    <w:rsid w:val="00A74556"/>
    <w:rsid w:val="00AA27A3"/>
    <w:rsid w:val="00AA4A38"/>
    <w:rsid w:val="00AA74C6"/>
    <w:rsid w:val="00AB15E6"/>
    <w:rsid w:val="00AB1E7F"/>
    <w:rsid w:val="00AC3F11"/>
    <w:rsid w:val="00AC509C"/>
    <w:rsid w:val="00AE6604"/>
    <w:rsid w:val="00B00C82"/>
    <w:rsid w:val="00B35983"/>
    <w:rsid w:val="00B850A4"/>
    <w:rsid w:val="00B9312E"/>
    <w:rsid w:val="00BA108E"/>
    <w:rsid w:val="00BA21ED"/>
    <w:rsid w:val="00BA68AA"/>
    <w:rsid w:val="00BA79FE"/>
    <w:rsid w:val="00BA7E9B"/>
    <w:rsid w:val="00BB109D"/>
    <w:rsid w:val="00BC7680"/>
    <w:rsid w:val="00C14624"/>
    <w:rsid w:val="00C20FF4"/>
    <w:rsid w:val="00C41467"/>
    <w:rsid w:val="00C46C8C"/>
    <w:rsid w:val="00C529CA"/>
    <w:rsid w:val="00C534C7"/>
    <w:rsid w:val="00C61F76"/>
    <w:rsid w:val="00C67066"/>
    <w:rsid w:val="00C717C7"/>
    <w:rsid w:val="00C76811"/>
    <w:rsid w:val="00C9008B"/>
    <w:rsid w:val="00CE14D2"/>
    <w:rsid w:val="00CE52D7"/>
    <w:rsid w:val="00D041B5"/>
    <w:rsid w:val="00D07FB5"/>
    <w:rsid w:val="00D11701"/>
    <w:rsid w:val="00D3569C"/>
    <w:rsid w:val="00D46D2D"/>
    <w:rsid w:val="00D61662"/>
    <w:rsid w:val="00D61E7C"/>
    <w:rsid w:val="00D6203A"/>
    <w:rsid w:val="00D66CA0"/>
    <w:rsid w:val="00D746BA"/>
    <w:rsid w:val="00DA2774"/>
    <w:rsid w:val="00DC251F"/>
    <w:rsid w:val="00DD7B76"/>
    <w:rsid w:val="00DE08FE"/>
    <w:rsid w:val="00DF1E7E"/>
    <w:rsid w:val="00E017E2"/>
    <w:rsid w:val="00E2420D"/>
    <w:rsid w:val="00E55A02"/>
    <w:rsid w:val="00E60A1F"/>
    <w:rsid w:val="00E93EFC"/>
    <w:rsid w:val="00EA3584"/>
    <w:rsid w:val="00EA56E8"/>
    <w:rsid w:val="00EC0049"/>
    <w:rsid w:val="00EC56F2"/>
    <w:rsid w:val="00ED5359"/>
    <w:rsid w:val="00EE2151"/>
    <w:rsid w:val="00EE336D"/>
    <w:rsid w:val="00F1040D"/>
    <w:rsid w:val="00F10D19"/>
    <w:rsid w:val="00F561BB"/>
    <w:rsid w:val="00F977E4"/>
    <w:rsid w:val="00FA3A07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F4041-C7F8-4AB8-BC26-A41F0B6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StainlessCond-Bold"/>
        <w:color w:val="000000"/>
        <w:spacing w:val="4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108E"/>
  </w:style>
  <w:style w:type="paragraph" w:styleId="Titre2">
    <w:name w:val="heading 2"/>
    <w:basedOn w:val="Normal"/>
    <w:next w:val="Normal"/>
    <w:link w:val="Titre2Car"/>
    <w:semiHidden/>
    <w:unhideWhenUsed/>
    <w:qFormat/>
    <w:rsid w:val="002101E8"/>
    <w:pPr>
      <w:keepNext/>
      <w:tabs>
        <w:tab w:val="left" w:pos="2268"/>
      </w:tabs>
      <w:outlineLvl w:val="1"/>
    </w:pPr>
    <w:rPr>
      <w:rFonts w:ascii="Times New Roman" w:eastAsia="Times New Roman" w:hAnsi="Times New Roman" w:cs="Times New Roman"/>
      <w:b/>
      <w:color w:val="auto"/>
      <w:spacing w:val="0"/>
      <w:sz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2101E8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pacing w:val="0"/>
      <w:sz w:val="28"/>
      <w:u w:val="dotDotDas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autoRedefine/>
    <w:qFormat/>
    <w:rsid w:val="006431D1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566"/>
    </w:pPr>
    <w:rPr>
      <w:rFonts w:ascii="Open Sans" w:hAnsi="Open Sans"/>
      <w:color w:val="auto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F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F7D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326F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spacing w:val="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662E8"/>
    <w:pPr>
      <w:numPr>
        <w:numId w:val="1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2662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62E8"/>
  </w:style>
  <w:style w:type="paragraph" w:styleId="Pieddepage">
    <w:name w:val="footer"/>
    <w:basedOn w:val="Normal"/>
    <w:link w:val="PieddepageCar"/>
    <w:uiPriority w:val="99"/>
    <w:unhideWhenUsed/>
    <w:rsid w:val="002662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62E8"/>
  </w:style>
  <w:style w:type="character" w:customStyle="1" w:styleId="Titre2Car">
    <w:name w:val="Titre 2 Car"/>
    <w:basedOn w:val="Policepardfaut"/>
    <w:link w:val="Titre2"/>
    <w:semiHidden/>
    <w:rsid w:val="002101E8"/>
    <w:rPr>
      <w:rFonts w:ascii="Times New Roman" w:eastAsia="Times New Roman" w:hAnsi="Times New Roman" w:cs="Times New Roman"/>
      <w:b/>
      <w:color w:val="auto"/>
      <w:spacing w:val="0"/>
      <w:sz w:val="24"/>
    </w:rPr>
  </w:style>
  <w:style w:type="character" w:customStyle="1" w:styleId="Titre3Car">
    <w:name w:val="Titre 3 Car"/>
    <w:basedOn w:val="Policepardfaut"/>
    <w:link w:val="Titre3"/>
    <w:semiHidden/>
    <w:rsid w:val="002101E8"/>
    <w:rPr>
      <w:rFonts w:ascii="Times New Roman" w:eastAsia="Times New Roman" w:hAnsi="Times New Roman" w:cs="Times New Roman"/>
      <w:b/>
      <w:color w:val="auto"/>
      <w:spacing w:val="0"/>
      <w:sz w:val="28"/>
      <w:u w:val="dotDotDash"/>
    </w:rPr>
  </w:style>
  <w:style w:type="paragraph" w:styleId="Paragraphedeliste">
    <w:name w:val="List Paragraph"/>
    <w:basedOn w:val="Normal"/>
    <w:uiPriority w:val="34"/>
    <w:qFormat/>
    <w:rsid w:val="00C9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D0285E-82A7-49D1-B7EC-5BBF3097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Crea1</dc:creator>
  <cp:lastModifiedBy>DIRECTIONME</cp:lastModifiedBy>
  <cp:revision>2</cp:revision>
  <cp:lastPrinted>2017-05-24T08:10:00Z</cp:lastPrinted>
  <dcterms:created xsi:type="dcterms:W3CDTF">2017-05-24T08:20:00Z</dcterms:created>
  <dcterms:modified xsi:type="dcterms:W3CDTF">2017-05-24T08:20:00Z</dcterms:modified>
</cp:coreProperties>
</file>